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E0" w:rsidRDefault="002A6BE0">
      <w:pPr>
        <w:rPr>
          <w:b/>
          <w:u w:val="single"/>
        </w:rPr>
      </w:pPr>
      <w:r>
        <w:rPr>
          <w:b/>
          <w:u w:val="single"/>
        </w:rPr>
        <w:t>CONTACT:</w:t>
      </w:r>
      <w:bookmarkStart w:id="0" w:name="_GoBack"/>
      <w:bookmarkEnd w:id="0"/>
    </w:p>
    <w:p w:rsidR="00C70ADF" w:rsidRDefault="00C70ADF">
      <w:r>
        <w:t>Jasmine Lopez Calderon</w:t>
      </w:r>
      <w:r w:rsidR="00071D5E">
        <w:t xml:space="preserve">, RESPOND, Inc., 617-625-5996, </w:t>
      </w:r>
      <w:hyperlink r:id="rId6" w:history="1">
        <w:r w:rsidRPr="00D95DBF">
          <w:rPr>
            <w:rStyle w:val="Hyperlink"/>
          </w:rPr>
          <w:t>jasmine@respondinc.org</w:t>
        </w:r>
      </w:hyperlink>
    </w:p>
    <w:p w:rsidR="00C70ADF" w:rsidRDefault="00C70ADF"/>
    <w:p w:rsidR="002A6BE0" w:rsidRDefault="004857F2">
      <w:r>
        <w:t xml:space="preserve">DATE: June </w:t>
      </w:r>
      <w:r w:rsidR="00BA32B1">
        <w:t>8</w:t>
      </w:r>
      <w:r w:rsidR="00C70ADF">
        <w:t>, 2016</w:t>
      </w:r>
    </w:p>
    <w:p w:rsidR="00C70ADF" w:rsidRDefault="00C70ADF"/>
    <w:p w:rsidR="002A6BE0" w:rsidRDefault="002A6BE0">
      <w:pPr>
        <w:rPr>
          <w:b/>
          <w:u w:val="single"/>
        </w:rPr>
      </w:pPr>
      <w:r>
        <w:rPr>
          <w:b/>
          <w:u w:val="single"/>
        </w:rPr>
        <w:t>FOR IMMEDIATE RELEASE</w:t>
      </w:r>
    </w:p>
    <w:p w:rsidR="002A6BE0" w:rsidRDefault="002A6BE0">
      <w:pPr>
        <w:rPr>
          <w:b/>
          <w:u w:val="single"/>
        </w:rPr>
      </w:pPr>
    </w:p>
    <w:p w:rsidR="002A6BE0" w:rsidRPr="002A6BE0" w:rsidRDefault="002A6BE0" w:rsidP="00C70ADF">
      <w:pPr>
        <w:jc w:val="center"/>
        <w:rPr>
          <w:u w:val="single"/>
        </w:rPr>
      </w:pPr>
      <w:r w:rsidRPr="002A6BE0">
        <w:rPr>
          <w:u w:val="single"/>
        </w:rPr>
        <w:t xml:space="preserve">RESPOND, INC. </w:t>
      </w:r>
      <w:r w:rsidR="00C70ADF">
        <w:rPr>
          <w:u w:val="single"/>
        </w:rPr>
        <w:t xml:space="preserve">RECEIVES </w:t>
      </w:r>
      <w:r w:rsidR="004857F2">
        <w:rPr>
          <w:u w:val="single"/>
        </w:rPr>
        <w:t>$100K</w:t>
      </w:r>
      <w:r w:rsidR="00C70ADF">
        <w:rPr>
          <w:u w:val="single"/>
        </w:rPr>
        <w:t xml:space="preserve"> GRANT FROM CUMMINGS FOUNDATION </w:t>
      </w:r>
      <w:r w:rsidR="004857F2">
        <w:rPr>
          <w:u w:val="single"/>
        </w:rPr>
        <w:t>TO SUPPORT HOUSING ASSISTANCE PROGRAM FOR SUVIVORS OF DOMESTIC VIOLENCE</w:t>
      </w:r>
    </w:p>
    <w:p w:rsidR="002A6BE0" w:rsidRPr="00ED0E5E" w:rsidRDefault="002A6BE0" w:rsidP="002A6BE0">
      <w:pPr>
        <w:jc w:val="center"/>
        <w:rPr>
          <w:i/>
        </w:rPr>
      </w:pPr>
    </w:p>
    <w:p w:rsidR="00ED0E5E" w:rsidRDefault="002A6BE0" w:rsidP="002A6BE0">
      <w:r w:rsidRPr="00ED0E5E">
        <w:t xml:space="preserve">SOMERVILLE—RESPOND, Inc., New England’s first domestic violence agency and the second oldest in the nation, is </w:t>
      </w:r>
      <w:r w:rsidR="00C70ADF" w:rsidRPr="00ED0E5E">
        <w:t xml:space="preserve">thrilled to announce it </w:t>
      </w:r>
      <w:r w:rsidR="00ED0E5E">
        <w:t xml:space="preserve">is one of 100 local nonprofits to receive grants of </w:t>
      </w:r>
      <w:r w:rsidR="00C70ADF" w:rsidRPr="00ED0E5E">
        <w:t xml:space="preserve">$100,000 </w:t>
      </w:r>
      <w:r w:rsidR="00ED0E5E">
        <w:t>each</w:t>
      </w:r>
      <w:r w:rsidR="00C70ADF" w:rsidRPr="00ED0E5E">
        <w:t xml:space="preserve"> from the Cummings Found</w:t>
      </w:r>
      <w:r w:rsidR="004857F2" w:rsidRPr="00ED0E5E">
        <w:t>ation</w:t>
      </w:r>
      <w:r w:rsidR="00ED0E5E">
        <w:t>’s “$100K for 100” program</w:t>
      </w:r>
      <w:r w:rsidR="004857F2" w:rsidRPr="00ED0E5E">
        <w:t>.</w:t>
      </w:r>
      <w:r w:rsidR="00ED0E5E">
        <w:t xml:space="preserve"> </w:t>
      </w:r>
      <w:r w:rsidR="00AE5E19">
        <w:t xml:space="preserve">RESPOND </w:t>
      </w:r>
      <w:r w:rsidR="00ED0E5E">
        <w:t xml:space="preserve">was chosen from a total of 479 applicants, during a competitive review process. </w:t>
      </w:r>
    </w:p>
    <w:p w:rsidR="00ED0E5E" w:rsidRDefault="00ED0E5E" w:rsidP="002A6BE0"/>
    <w:p w:rsidR="004857F2" w:rsidRDefault="004857F2" w:rsidP="00ED0E5E">
      <w:pPr>
        <w:rPr>
          <w:b/>
          <w:bCs/>
        </w:rPr>
      </w:pPr>
      <w:r w:rsidRPr="00ED0E5E">
        <w:t xml:space="preserve">These funds will ensure </w:t>
      </w:r>
      <w:r w:rsidR="00ED0E5E" w:rsidRPr="00ED0E5E">
        <w:t>16</w:t>
      </w:r>
      <w:r w:rsidRPr="00ED0E5E">
        <w:t xml:space="preserve">0 low-income, homeless survivors of domestic violence receive access to RESPOND’s housing assistance program </w:t>
      </w:r>
      <w:r w:rsidR="00ED0E5E" w:rsidRPr="00ED0E5E">
        <w:t>over the next two years.</w:t>
      </w:r>
      <w:r w:rsidR="00ED0E5E">
        <w:t xml:space="preserve"> </w:t>
      </w:r>
      <w:r w:rsidRPr="00ED0E5E">
        <w:t xml:space="preserve">Access to safe shelter and housing remains a primary concern for all survivors of domestic violence. Many survivors’ first instinct is to approach the already overburdened anti-homelessness agencies with little to no success. RESPOND developed its housing assistance program to address the unique needs of domestic violence survivors and fill the gap left by anti-homelessness agencies. Since implementing </w:t>
      </w:r>
      <w:r w:rsidR="00071D5E">
        <w:t>its</w:t>
      </w:r>
      <w:r w:rsidRPr="00ED0E5E">
        <w:t xml:space="preserve"> program, </w:t>
      </w:r>
      <w:r w:rsidRPr="00ED0E5E">
        <w:rPr>
          <w:bCs/>
        </w:rPr>
        <w:t xml:space="preserve">75% of </w:t>
      </w:r>
      <w:r w:rsidR="00ED0E5E">
        <w:rPr>
          <w:bCs/>
        </w:rPr>
        <w:t>RESPOND’s</w:t>
      </w:r>
      <w:r w:rsidRPr="00ED0E5E">
        <w:rPr>
          <w:bCs/>
        </w:rPr>
        <w:t xml:space="preserve"> shelter residents have found long-term housing and had no need to ever return to their abuser.</w:t>
      </w:r>
      <w:r w:rsidRPr="00ED0E5E">
        <w:rPr>
          <w:b/>
          <w:bCs/>
        </w:rPr>
        <w:t xml:space="preserve"> </w:t>
      </w:r>
    </w:p>
    <w:p w:rsidR="00ED0E5E" w:rsidRDefault="00ED0E5E" w:rsidP="00ED0E5E">
      <w:pPr>
        <w:rPr>
          <w:b/>
          <w:bCs/>
        </w:rPr>
      </w:pPr>
    </w:p>
    <w:p w:rsidR="002A6BE0" w:rsidRPr="00ED0E5E" w:rsidRDefault="00ED0E5E" w:rsidP="00ED0E5E">
      <w:pPr>
        <w:rPr>
          <w:rFonts w:cs="Helvetica"/>
        </w:rPr>
      </w:pPr>
      <w:r>
        <w:t>“RESPOND’s</w:t>
      </w:r>
      <w:r w:rsidRPr="00ED0E5E">
        <w:t xml:space="preserve"> program provides immediate shelter and safety in the short-term, as well as the skills and tools to gain self-sufficiency and housing stability in the long-term.</w:t>
      </w:r>
      <w:r>
        <w:t xml:space="preserve"> </w:t>
      </w:r>
      <w:r w:rsidR="004857F2" w:rsidRPr="00ED0E5E">
        <w:rPr>
          <w:bCs/>
          <w:iCs/>
        </w:rPr>
        <w:t>Without access to safe long-term housing, survivors are forced back into their abusive homes.</w:t>
      </w:r>
      <w:r w:rsidR="004857F2" w:rsidRPr="00ED0E5E">
        <w:rPr>
          <w:b/>
          <w:bCs/>
          <w:i/>
          <w:iCs/>
        </w:rPr>
        <w:t xml:space="preserve"> </w:t>
      </w:r>
      <w:r w:rsidR="00071D5E">
        <w:t>T</w:t>
      </w:r>
      <w:r w:rsidR="004857F2" w:rsidRPr="00ED0E5E">
        <w:t>hanks to this critical funding</w:t>
      </w:r>
      <w:r w:rsidR="00AE5E19">
        <w:t xml:space="preserve"> from the Cummings Foundation</w:t>
      </w:r>
      <w:r w:rsidR="00071D5E">
        <w:t>, w</w:t>
      </w:r>
      <w:r w:rsidR="00071D5E" w:rsidRPr="00ED0E5E">
        <w:t xml:space="preserve">e can </w:t>
      </w:r>
      <w:r w:rsidR="00071D5E">
        <w:t>continue to save lives</w:t>
      </w:r>
      <w:r w:rsidR="004857F2" w:rsidRPr="00ED0E5E">
        <w:t xml:space="preserve">.” </w:t>
      </w:r>
      <w:r w:rsidR="00AE5E19" w:rsidRPr="00BA32B1">
        <w:t>said Jessica Brayden</w:t>
      </w:r>
      <w:r w:rsidR="00AE5E19">
        <w:t xml:space="preserve">, Executive Director. </w:t>
      </w:r>
    </w:p>
    <w:p w:rsidR="00C70ADF" w:rsidRPr="00ED0E5E" w:rsidRDefault="00C70ADF" w:rsidP="002A6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</w:p>
    <w:p w:rsidR="00C70ADF" w:rsidRDefault="00C70ADF" w:rsidP="002A6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  <w:r w:rsidRPr="00ED0E5E">
        <w:rPr>
          <w:rFonts w:cs="Helvetica"/>
        </w:rPr>
        <w:t>The Cummings Foundation awards annual grants through a competitive application and review process. “</w:t>
      </w:r>
      <w:r w:rsidR="00ED0E5E">
        <w:rPr>
          <w:rFonts w:cs="Helvetica"/>
        </w:rPr>
        <w:t>We admire and very much appreciate the important work that nonprofit organizations like RESPOND are doing in the local communities where our colleagues and clients live and work,</w:t>
      </w:r>
      <w:r w:rsidRPr="00ED0E5E">
        <w:rPr>
          <w:rFonts w:cs="Helvetica"/>
        </w:rPr>
        <w:t>”</w:t>
      </w:r>
      <w:r w:rsidR="00071D5E">
        <w:rPr>
          <w:rFonts w:cs="Helvetica"/>
        </w:rPr>
        <w:t xml:space="preserve"> said Joel </w:t>
      </w:r>
      <w:proofErr w:type="spellStart"/>
      <w:r w:rsidR="00071D5E">
        <w:rPr>
          <w:rFonts w:cs="Helvetica"/>
        </w:rPr>
        <w:t>Swets</w:t>
      </w:r>
      <w:proofErr w:type="spellEnd"/>
      <w:r w:rsidR="00071D5E">
        <w:rPr>
          <w:rFonts w:cs="Helvetica"/>
        </w:rPr>
        <w:t>, Cummings Fou</w:t>
      </w:r>
      <w:r w:rsidR="00ED0E5E">
        <w:rPr>
          <w:rFonts w:cs="Helvetica"/>
        </w:rPr>
        <w:t>n</w:t>
      </w:r>
      <w:r w:rsidR="00071D5E">
        <w:rPr>
          <w:rFonts w:cs="Helvetica"/>
        </w:rPr>
        <w:t>d</w:t>
      </w:r>
      <w:r w:rsidR="00ED0E5E">
        <w:rPr>
          <w:rFonts w:cs="Helvetica"/>
        </w:rPr>
        <w:t>ations’ Executive Director. “We are delighted to support their efforts.”</w:t>
      </w:r>
    </w:p>
    <w:p w:rsidR="00C70ADF" w:rsidRDefault="00C70ADF" w:rsidP="00C70A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Helvetica"/>
        </w:rPr>
      </w:pPr>
      <w:r>
        <w:rPr>
          <w:rFonts w:cs="Helvetica"/>
        </w:rPr>
        <w:t>###</w:t>
      </w:r>
    </w:p>
    <w:p w:rsidR="002A6BE0" w:rsidRPr="002A6BE0" w:rsidRDefault="002A6BE0" w:rsidP="002A6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</w:p>
    <w:p w:rsidR="002A6BE0" w:rsidRPr="002A6BE0" w:rsidRDefault="002A6BE0" w:rsidP="002A6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</w:rPr>
      </w:pPr>
      <w:r w:rsidRPr="002A6BE0">
        <w:rPr>
          <w:rFonts w:cs="Helvetica"/>
          <w:b/>
        </w:rPr>
        <w:t>About RESPOND, Inc.</w:t>
      </w:r>
    </w:p>
    <w:p w:rsidR="00BB2FA5" w:rsidRPr="002A6BE0" w:rsidRDefault="002A6BE0" w:rsidP="002A6BE0">
      <w:r w:rsidRPr="002A6BE0">
        <w:rPr>
          <w:rFonts w:cs="Arial"/>
          <w:szCs w:val="22"/>
        </w:rPr>
        <w:t xml:space="preserve">RESPOND, Inc., New England's first domestic violence agency and the second oldest in the nation, </w:t>
      </w:r>
      <w:r w:rsidR="00C70ADF">
        <w:rPr>
          <w:rFonts w:cs="Arial"/>
          <w:noProof/>
          <w:szCs w:val="22"/>
        </w:rPr>
        <w:t>reaches over 10</w:t>
      </w:r>
      <w:r w:rsidRPr="002A6BE0">
        <w:rPr>
          <w:rFonts w:cs="Arial"/>
          <w:noProof/>
          <w:szCs w:val="22"/>
        </w:rPr>
        <w:t xml:space="preserve">,000 survivors of domestic violence each year through free, confidential community and shelter-based services.  </w:t>
      </w:r>
      <w:r w:rsidRPr="002A6BE0">
        <w:rPr>
          <w:rFonts w:cs="Arial"/>
          <w:szCs w:val="22"/>
        </w:rPr>
        <w:t>RESPOND is based in Somerville and serves communities throughout Greater Boston and beyond with a special emphasis on Everett, Malden, Medford, Melrose, North Reading, Reading, Somerville, Cambridge, Stoneham, Wakefield, Winchester and Woburn. Programs and services include an emergency shelter, 24-hour crisis hotline, individual and group counseling, legal advocacy, community outreach</w:t>
      </w:r>
      <w:r w:rsidR="00AE5E19">
        <w:rPr>
          <w:rFonts w:cs="Arial"/>
          <w:szCs w:val="22"/>
        </w:rPr>
        <w:t>, housing assistance</w:t>
      </w:r>
      <w:r w:rsidRPr="002A6BE0">
        <w:rPr>
          <w:rFonts w:cs="Arial"/>
          <w:szCs w:val="22"/>
        </w:rPr>
        <w:t xml:space="preserve"> and educational programs. Services are provided in </w:t>
      </w:r>
      <w:r w:rsidR="00C70ADF">
        <w:rPr>
          <w:rFonts w:cs="Arial"/>
          <w:szCs w:val="22"/>
        </w:rPr>
        <w:t>multiple languages</w:t>
      </w:r>
      <w:r w:rsidRPr="002A6BE0">
        <w:rPr>
          <w:rFonts w:cs="Arial"/>
          <w:szCs w:val="22"/>
        </w:rPr>
        <w:t xml:space="preserve">.  For assistance, please call RESPOND’s 24-hour hotline at 617-623-5900. For more information on volunteering or to make a donation please call 617-625-5996 or visit </w:t>
      </w:r>
      <w:hyperlink r:id="rId7" w:history="1">
        <w:r w:rsidRPr="002A6BE0">
          <w:rPr>
            <w:rStyle w:val="Hyperlink"/>
            <w:rFonts w:cs="Arial"/>
            <w:szCs w:val="22"/>
          </w:rPr>
          <w:t>www.respondinc.org</w:t>
        </w:r>
      </w:hyperlink>
    </w:p>
    <w:sectPr w:rsidR="00BB2FA5" w:rsidRPr="002A6BE0" w:rsidSect="00071D5E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DDE"/>
    <w:multiLevelType w:val="hybridMultilevel"/>
    <w:tmpl w:val="9590576E"/>
    <w:lvl w:ilvl="0" w:tplc="2438F2C2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3B2D"/>
    <w:multiLevelType w:val="hybridMultilevel"/>
    <w:tmpl w:val="F77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6BE0"/>
    <w:rsid w:val="00071D5E"/>
    <w:rsid w:val="002A6BE0"/>
    <w:rsid w:val="004857F2"/>
    <w:rsid w:val="00AE5E19"/>
    <w:rsid w:val="00BA32B1"/>
    <w:rsid w:val="00C70ADF"/>
    <w:rsid w:val="00ED0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B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BE0"/>
    <w:pPr>
      <w:ind w:left="720"/>
      <w:contextualSpacing/>
    </w:pPr>
  </w:style>
  <w:style w:type="paragraph" w:customStyle="1" w:styleId="Default">
    <w:name w:val="Default"/>
    <w:rsid w:val="004857F2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pondin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e@respondi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Grieco</dc:creator>
  <cp:lastModifiedBy>admin account</cp:lastModifiedBy>
  <cp:revision>2</cp:revision>
  <dcterms:created xsi:type="dcterms:W3CDTF">2016-06-08T13:41:00Z</dcterms:created>
  <dcterms:modified xsi:type="dcterms:W3CDTF">2016-06-08T13:41:00Z</dcterms:modified>
</cp:coreProperties>
</file>